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header4.xml" ContentType="application/vnd.openxmlformats-officedocument.wordprocessingml.header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widowControl w:val="false"/>
        <w:spacing w:lineRule="auto" w:line="276"/>
        <w:rPr>
          <w:rFonts w:ascii="Arial" w:cs="Arial" w:eastAsia="Arial" w:hAnsi="Arial"/>
          <w:color w:val="000000"/>
          <w:sz w:val="22"/>
          <w:szCs w:val="22"/>
        </w:rPr>
      </w:pPr>
    </w:p>
    <w:tbl>
      <w:tblPr>
        <w:tblW w:w="11057" w:type="dxa"/>
        <w:jc w:val="left"/>
        <w:tblInd w:w="-10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firstRow="0" w:lastRow="0" w:firstColumn="0" w:lastColumn="0" w:noHBand="0" w:noVBand="0"/>
      </w:tblPr>
      <w:tblGrid>
        <w:gridCol w:w="1700"/>
        <w:gridCol w:w="7111"/>
        <w:gridCol w:w="2246"/>
      </w:tblGrid>
      <w:tr>
        <w:trPr>
          <w:trHeight w:val="660" w:hRule="atLeast"/>
          <w:jc w:val="left"/>
        </w:trPr>
        <w:tc>
          <w:tcPr>
            <w:tcW w:w="11057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Project Based Learning </w:t>
            </w:r>
          </w:p>
        </w:tc>
      </w:tr>
      <w:tr>
        <w:tblPrEx/>
        <w:trPr>
          <w:trHeight w:val="359" w:hRule="atLeast"/>
          <w:jc w:val="left"/>
        </w:trPr>
        <w:tc>
          <w:tcPr>
            <w:tcW w:w="8811" w:type="dxa"/>
            <w:gridSpan w:val="2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</w:tcPr>
          <w:p>
            <w:pPr>
              <w:pStyle w:val="style0"/>
              <w:widowControl w:val="false"/>
              <w:rPr/>
            </w:pPr>
            <w:r>
              <w:rPr>
                <w:b/>
                <w:sz w:val="22"/>
                <w:szCs w:val="22"/>
              </w:rPr>
              <w:t> </w:t>
            </w:r>
            <w:r>
              <w:rPr>
                <w:b/>
                <w:sz w:val="22"/>
                <w:szCs w:val="22"/>
              </w:rPr>
              <w:t>Roll No.  : 15</w:t>
            </w:r>
            <w:r>
              <w:rPr>
                <w:b/>
                <w:sz w:val="22"/>
                <w:szCs w:val="22"/>
                <w:lang w:val="en-US"/>
              </w:rPr>
              <w:t>2</w:t>
            </w:r>
          </w:p>
        </w:tc>
        <w:tc>
          <w:tcPr>
            <w:tcW w:w="22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</w:tcPr>
          <w:p>
            <w:pPr>
              <w:pStyle w:val="style0"/>
              <w:widowControl w:val="false"/>
              <w:rPr/>
            </w:pPr>
            <w:r>
              <w:rPr>
                <w:b/>
              </w:rPr>
              <w:t>Section:B</w:t>
            </w:r>
            <w:bookmarkStart w:id="0" w:name="gjdgxs"/>
            <w:bookmarkEnd w:id="0"/>
          </w:p>
        </w:tc>
      </w:tr>
      <w:tr>
        <w:tblPrEx/>
        <w:trPr>
          <w:trHeight w:val="354" w:hRule="atLeast"/>
          <w:jc w:val="left"/>
        </w:trPr>
        <w:tc>
          <w:tcPr>
            <w:tcW w:w="17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/>
          </w:tcPr>
          <w:p>
            <w:pPr>
              <w:pStyle w:val="style0"/>
              <w:widowControl w:val="false"/>
              <w:jc w:val="center"/>
              <w:rPr>
                <w:b/>
              </w:rPr>
            </w:pPr>
          </w:p>
          <w:p>
            <w:pPr>
              <w:pStyle w:val="style0"/>
              <w:widowControl w:val="false"/>
              <w:jc w:val="center"/>
              <w:rPr/>
            </w:pPr>
            <w:r>
              <w:rPr>
                <w:b/>
              </w:rPr>
              <w:t> </w:t>
            </w:r>
            <w:r>
              <w:rPr>
                <w:b/>
              </w:rPr>
              <w:t>Aim :</w:t>
            </w:r>
          </w:p>
        </w:tc>
        <w:tc>
          <w:tcPr>
            <w:tcW w:w="7111" w:type="dxa"/>
            <w:tcBorders>
              <w:top w:val="single" w:sz="8" w:space="0" w:color="808080"/>
              <w:left w:val="single" w:sz="8" w:space="0" w:color="808080"/>
              <w:bottom w:val="single" w:sz="8" w:space="0" w:color="808080"/>
              <w:right w:val="single" w:sz="8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spacing w:before="240" w:after="240"/>
              <w:rPr>
                <w:b/>
                <w:bCs/>
              </w:rPr>
            </w:pPr>
            <w:r>
              <w:rPr>
                <w:b/>
                <w:bCs/>
              </w:rPr>
              <w:t>HOSPITAL NETWORK SYSTEM DESIGN.</w:t>
            </w:r>
          </w:p>
        </w:tc>
        <w:tc>
          <w:tcPr>
            <w:tcW w:w="22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/>
          </w:tcPr>
          <w:p>
            <w:pPr>
              <w:pStyle w:val="style0"/>
              <w:widowControl w:val="false"/>
              <w:spacing w:lineRule="auto" w:line="276"/>
              <w:rPr/>
            </w:pPr>
          </w:p>
        </w:tc>
      </w:tr>
      <w:tr>
        <w:tblPrEx/>
        <w:trPr>
          <w:trHeight w:val="827" w:hRule="atLeast"/>
          <w:jc w:val="left"/>
        </w:trPr>
        <w:tc>
          <w:tcPr>
            <w:tcW w:w="17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jc w:val="center"/>
              <w:rPr/>
            </w:pPr>
            <w:r>
              <w:rPr>
                <w:b/>
              </w:rPr>
              <w:t>Diagram:</w:t>
            </w:r>
          </w:p>
        </w:tc>
        <w:tc>
          <w:tcPr>
            <w:tcW w:w="9357" w:type="dxa"/>
            <w:gridSpan w:val="2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rPr/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26" name="Picture 4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/>
                        </pic:nvPicPr>
                        <pic:blipFill>
                          <a:blip r:embed="rId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/>
        <w:trPr>
          <w:trHeight w:val="491" w:hRule="atLeast"/>
          <w:jc w:val="left"/>
        </w:trPr>
        <w:tc>
          <w:tcPr>
            <w:tcW w:w="17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jc w:val="center"/>
              <w:rPr>
                <w:b/>
              </w:rPr>
            </w:pPr>
            <w:r>
              <w:rPr>
                <w:b/>
              </w:rPr>
              <w:t>Component     Parameters:</w:t>
            </w: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jc w:val="center"/>
              <w:rPr/>
            </w:pPr>
            <w:r>
              <w:t>Real Time</w:t>
            </w:r>
          </w:p>
          <w:p>
            <w:pPr>
              <w:pStyle w:val="style0"/>
              <w:widowControl w:val="false"/>
              <w:jc w:val="center"/>
              <w:rPr/>
            </w:pPr>
            <w:r>
              <w:t xml:space="preserve"> </w:t>
            </w:r>
            <w:r>
              <w:t>Observations:</w:t>
            </w: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  <w:p>
            <w:pPr>
              <w:pStyle w:val="style0"/>
              <w:widowControl w:val="false"/>
              <w:rPr>
                <w:b/>
              </w:rPr>
            </w:pPr>
          </w:p>
        </w:tc>
        <w:tc>
          <w:tcPr>
            <w:tcW w:w="9357" w:type="dxa"/>
            <w:gridSpan w:val="2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rPr/>
            </w:pPr>
          </w:p>
          <w:tbl>
            <w:tblPr>
              <w:tblW w:w="7900" w:type="dxa"/>
              <w:jc w:val="left"/>
              <w:tblInd w:w="0" w:type="dxa"/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  <w:tblLook w:val="0000" w:firstRow="0" w:lastRow="0" w:firstColumn="0" w:lastColumn="0" w:noHBand="0" w:noVBand="0"/>
            </w:tblPr>
            <w:tblGrid>
              <w:gridCol w:w="1197"/>
              <w:gridCol w:w="2410"/>
              <w:gridCol w:w="1701"/>
              <w:gridCol w:w="2591"/>
            </w:tblGrid>
            <w:tr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Sr.No.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Component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IP Address</w:t>
                  </w:r>
                </w:p>
              </w:tc>
              <w:tc>
                <w:tcPr>
                  <w:tcW w:w="259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Gateway Address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Server room (network1)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>
                      <w:sz w:val="21"/>
                      <w:szCs w:val="21"/>
                    </w:rPr>
                  </w:pPr>
                  <w:r>
                    <w:rPr>
                      <w:sz w:val="21"/>
                      <w:szCs w:val="21"/>
                    </w:rPr>
                    <w:t>193.168.10.15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>
                      <w:sz w:val="21"/>
                      <w:szCs w:val="21"/>
                    </w:rPr>
                  </w:pPr>
                </w:p>
                <w:p>
                  <w:pPr>
                    <w:pStyle w:val="style0"/>
                    <w:widowControl w:val="false"/>
                    <w:rPr>
                      <w:sz w:val="21"/>
                      <w:szCs w:val="21"/>
                    </w:rPr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rPr>
                      <w:sz w:val="21"/>
                      <w:szCs w:val="21"/>
                    </w:rPr>
                    <w:t>193.168.10.1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>
                      <w:sz w:val="21"/>
                      <w:szCs w:val="21"/>
                    </w:rPr>
                  </w:pPr>
                  <w:r>
                    <w:rPr>
                      <w:sz w:val="21"/>
                      <w:szCs w:val="21"/>
                    </w:rPr>
                    <w:t>193.168.10.14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Server 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>
                      <w:sz w:val="21"/>
                      <w:szCs w:val="21"/>
                    </w:rPr>
                  </w:pPr>
                  <w:r>
                    <w:rPr>
                      <w:sz w:val="21"/>
                      <w:szCs w:val="21"/>
                    </w:rPr>
                    <w:t>193.168.10.11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Server 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rPr>
                      <w:sz w:val="21"/>
                      <w:szCs w:val="21"/>
                    </w:rPr>
                    <w:t>193.168.10.12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Server 3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rPr>
                      <w:sz w:val="21"/>
                      <w:szCs w:val="21"/>
                    </w:rPr>
                    <w:t>193.168.10.13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Reception area (network2)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192.168.10.10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t>192.168.10.1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PC3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192.168.10.15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192.168.10.13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192.168.10.11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7.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Clinical area (network3)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194.168.10.13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t>194.168.10.1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194.168.10.11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194.168.10.12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194.168.10.10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194.168.10.14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General ward (network4)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195.168.10.14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t>195.168.10.1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195.168.10.13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PC3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195.168.10.12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195.168.10.10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195.168.10.14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Operation Theater (network5)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198.168.10.10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t>198.168.10.1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198.168.10.12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198.168.10.11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198.168.10.14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198.168.10.13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7899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Staff room (network6)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199.168.10.16</w:t>
                  </w:r>
                </w:p>
              </w:tc>
              <w:tc>
                <w:tcPr>
                  <w:tcW w:w="259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</w:p>
                <w:p>
                  <w:pPr>
                    <w:pStyle w:val="style0"/>
                    <w:widowControl w:val="false"/>
                    <w:rPr/>
                  </w:pPr>
                  <w:r>
                    <w:t>199.168.10.1</w:t>
                  </w: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2.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199.168.10.15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3.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PC3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199.168.10.13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4.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PC4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199.168.10.10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5.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Laptop1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199.168.10.11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6.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Printer1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199.168.10.14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7.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Printer2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199.168.10.12</w:t>
                  </w: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  <w:tr>
              <w:tblPrEx/>
              <w:trPr>
                <w:jc w:val="left"/>
              </w:trPr>
              <w:tc>
                <w:tcPr>
                  <w:tcW w:w="119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8.</w:t>
                  </w:r>
                </w:p>
              </w:tc>
              <w:tc>
                <w:tcPr>
                  <w:tcW w:w="241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  <w:r>
                    <w:t>switch</w:t>
                  </w:r>
                </w:p>
              </w:tc>
              <w:tc>
                <w:tcPr>
                  <w:tcW w:w="170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  <w:tc>
                <w:tcPr>
                  <w:tcW w:w="2591" w:type="dxa"/>
                  <w:vMerge w:val="continue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>
                  <w:pPr>
                    <w:pStyle w:val="style0"/>
                    <w:widowControl w:val="false"/>
                    <w:rPr/>
                  </w:pPr>
                </w:p>
              </w:tc>
            </w:tr>
          </w:tbl>
          <w:p>
            <w:pPr>
              <w:pStyle w:val="style0"/>
              <w:widowControl w:val="false"/>
              <w:rPr/>
            </w:pPr>
            <w:r>
              <w:rPr/>
              <mc:AlternateContent>
                <mc:Choice Requires="wps">
                  <w:drawing>
                    <wp:anchor distT="0" distB="0" distL="0" distR="0" simplePos="false" relativeHeight="2" behindDoc="false" locked="false" layoutInCell="true" allowOverlap="true">
                      <wp:simplePos x="0" y="0"/>
                      <wp:positionH relativeFrom="column">
                        <wp:posOffset>6207760</wp:posOffset>
                      </wp:positionH>
                      <wp:positionV relativeFrom="paragraph">
                        <wp:posOffset>179070</wp:posOffset>
                      </wp:positionV>
                      <wp:extent cx="7011034" cy="14604"/>
                      <wp:effectExtent l="0" t="0" r="19050" b="24765"/>
                      <wp:wrapNone/>
                      <wp:docPr id="1027" name="Straight Connector 11"/>
                      <wp:cNvGraphicFramePr>
                        <a:graphicFrameLocks xmlns:a="http://schemas.openxmlformats.org/drawingml/2006/main" noChangeAspect="false" noSelect="false" noResize="false" noGrp="false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0">
                                <a:off x="0" y="0"/>
                                <a:ext cx="7011034" cy="14604"/>
                              </a:xfrm>
                              <a:prstGeom prst="line"/>
                              <a:ln cmpd="sng" cap="flat" w="9525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>
                              <a:prstTxWarp prst="textNoShape"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1027" filled="f" stroked="t" from="488.8pt,14.1pt" to="1040.85pt,15.25pt" style="position:absolute;z-index:2;mso-position-horizontal-relative:text;mso-position-vertical-relative:text;mso-width-relative:page;mso-height-relative:page;mso-wrap-distance-left:0.0pt;mso-wrap-distance-right:0.0pt;visibility:visible;">
                      <v:fill/>
                    </v:line>
                  </w:pict>
                </mc:Fallback>
              </mc:AlternateContent>
            </w: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28" name="Picture 14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4"/>
                          <pic:cNvPicPr/>
                        </pic:nvPicPr>
                        <pic:blipFill>
                          <a:blip r:embed="rId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/>
            </w:pPr>
            <w:r>
              <w:t>In above network , we can see that all departments of Hospital are interconnected with each other . Uppermost yellow regions are Operation Theater and Staff Room. Also , Both are connected by router with General Ward , Clinical Area , Reception and Server room .</w:t>
            </w:r>
          </w:p>
        </w:tc>
      </w:tr>
      <w:tr>
        <w:tblPrEx/>
        <w:trPr>
          <w:trHeight w:val="11418" w:hRule="atLeast"/>
          <w:jc w:val="left"/>
        </w:trPr>
        <w:tc>
          <w:tcPr>
            <w:tcW w:w="17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jc w:val="center"/>
              <w:rPr/>
            </w:pPr>
            <w:r>
              <w:rPr>
                <w:b/>
              </w:rPr>
              <w:t>Simulation</w:t>
            </w:r>
          </w:p>
          <w:p>
            <w:pPr>
              <w:pStyle w:val="style0"/>
              <w:widowControl w:val="false"/>
              <w:jc w:val="center"/>
              <w:rPr/>
            </w:pPr>
            <w:r>
              <w:rPr>
                <w:b/>
              </w:rPr>
              <w:t>Result :</w:t>
            </w:r>
            <w:r>
              <w:t>    </w:t>
            </w: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</w:tc>
        <w:tc>
          <w:tcPr>
            <w:tcW w:w="9357" w:type="dxa"/>
            <w:gridSpan w:val="2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style179"/>
              <w:widowControl w:val="false"/>
              <w:numPr>
                <w:ilvl w:val="0"/>
                <w:numId w:val="0"/>
              </w:numPr>
              <w:ind w:left="1440" w:firstLine="0"/>
              <w:rPr>
                <w:sz w:val="22"/>
                <w:szCs w:val="22"/>
              </w:rPr>
            </w:pPr>
          </w:p>
          <w:p>
            <w:pPr>
              <w:pStyle w:val="style179"/>
              <w:widowControl w:val="false"/>
              <w:numPr>
                <w:ilvl w:val="0"/>
                <w:numId w:val="0"/>
              </w:numPr>
              <w:ind w:left="1440"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</w:t>
            </w:r>
          </w:p>
          <w:p>
            <w:pPr>
              <w:pStyle w:val="style179"/>
              <w:widowControl w:val="false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From the network in below ,  the packet is sent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f</w:t>
            </w:r>
            <w:r>
              <w:rPr>
                <w:sz w:val="22"/>
                <w:szCs w:val="22"/>
              </w:rPr>
              <w:t xml:space="preserve">rom </w:t>
            </w:r>
            <w:r>
              <w:rPr>
                <w:b/>
                <w:bCs/>
                <w:sz w:val="22"/>
                <w:szCs w:val="22"/>
              </w:rPr>
              <w:t>‘server room’</w:t>
            </w:r>
            <w:r>
              <w:rPr>
                <w:sz w:val="22"/>
                <w:szCs w:val="22"/>
              </w:rPr>
              <w:t xml:space="preserve"> to</w:t>
            </w:r>
            <w:r>
              <w:rPr>
                <w:b/>
                <w:bCs/>
                <w:sz w:val="22"/>
                <w:szCs w:val="22"/>
              </w:rPr>
              <w:t xml:space="preserve"> ‘reception’</w:t>
            </w:r>
            <w:r>
              <w:rPr>
                <w:sz w:val="22"/>
                <w:szCs w:val="22"/>
              </w:rPr>
              <w:t xml:space="preserve"> and from </w:t>
            </w:r>
            <w:r>
              <w:rPr>
                <w:b/>
                <w:bCs/>
                <w:sz w:val="22"/>
                <w:szCs w:val="22"/>
              </w:rPr>
              <w:t>‘general ward’</w:t>
            </w:r>
            <w:r>
              <w:rPr>
                <w:sz w:val="22"/>
                <w:szCs w:val="22"/>
              </w:rPr>
              <w:t xml:space="preserve"> to</w:t>
            </w:r>
            <w:r>
              <w:rPr>
                <w:b/>
                <w:bCs/>
                <w:sz w:val="22"/>
                <w:szCs w:val="22"/>
              </w:rPr>
              <w:t xml:space="preserve"> ‘clinical area’</w:t>
            </w:r>
            <w:r>
              <w:rPr>
                <w:sz w:val="22"/>
                <w:szCs w:val="22"/>
              </w:rPr>
              <w:t xml:space="preserve">.   </w:t>
            </w:r>
            <w:r>
              <w:rPr>
                <w:sz w:val="22"/>
                <w:szCs w:val="22"/>
              </w:rPr>
              <w:t>(In progress).</w:t>
            </w:r>
          </w:p>
          <w:p>
            <w:pPr>
              <w:pStyle w:val="style0"/>
              <w:widowControl w:val="false"/>
              <w:rPr/>
            </w:pPr>
            <w:r>
              <w:t xml:space="preserve"> </w:t>
            </w: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29" name="Picture 16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6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/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0" name="Picture 5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5"/>
                          <pic:cNvPicPr/>
                        </pic:nvPicPr>
                        <pic:blipFill>
                          <a:blip r:embed="rId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1" name="Picture 6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6"/>
                          <pic:cNvPicPr/>
                        </pic:nvPicPr>
                        <pic:blipFill>
                          <a:blip r:embed="rId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2" name="Picture 7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7"/>
                          <pic:cNvPicPr/>
                        </pic:nvPicPr>
                        <pic:blipFill>
                          <a:blip r:embed="rId7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3" name="Picture 18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8"/>
                          <pic:cNvPicPr/>
                        </pic:nvPicPr>
                        <pic:blipFill>
                          <a:blip r:embed="rId8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4" name="Picture 19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9"/>
                          <pic:cNvPicPr/>
                        </pic:nvPicPr>
                        <pic:blipFill>
                          <a:blip r:embed="rId9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179"/>
              <w:widowControl w:val="false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The Networks shown in below , The packet is sent f</w:t>
            </w:r>
            <w:r>
              <w:rPr>
                <w:sz w:val="22"/>
                <w:szCs w:val="22"/>
              </w:rPr>
              <w:t xml:space="preserve">rom </w:t>
            </w:r>
            <w:r>
              <w:rPr>
                <w:b/>
                <w:bCs/>
                <w:sz w:val="22"/>
                <w:szCs w:val="22"/>
              </w:rPr>
              <w:t>‘clinical area’</w:t>
            </w:r>
            <w:r>
              <w:rPr>
                <w:sz w:val="22"/>
                <w:szCs w:val="22"/>
              </w:rPr>
              <w:t xml:space="preserve"> to ‘</w:t>
            </w:r>
            <w:r>
              <w:rPr>
                <w:b/>
                <w:bCs/>
                <w:sz w:val="22"/>
                <w:szCs w:val="22"/>
              </w:rPr>
              <w:t>operation theater’</w:t>
            </w:r>
            <w:r>
              <w:rPr>
                <w:sz w:val="22"/>
                <w:szCs w:val="22"/>
              </w:rPr>
              <w:t xml:space="preserve"> and from </w:t>
            </w:r>
            <w:r>
              <w:rPr>
                <w:b/>
                <w:bCs/>
                <w:sz w:val="22"/>
                <w:szCs w:val="22"/>
              </w:rPr>
              <w:t>‘reception’</w:t>
            </w:r>
            <w:r>
              <w:rPr>
                <w:sz w:val="22"/>
                <w:szCs w:val="22"/>
              </w:rPr>
              <w:t xml:space="preserve"> to </w:t>
            </w:r>
            <w:r>
              <w:rPr>
                <w:b/>
                <w:bCs/>
                <w:sz w:val="22"/>
                <w:szCs w:val="22"/>
              </w:rPr>
              <w:t>‘staff room’</w:t>
            </w:r>
            <w:r>
              <w:rPr>
                <w:sz w:val="22"/>
                <w:szCs w:val="22"/>
              </w:rPr>
              <w:t>.</w:t>
            </w:r>
          </w:p>
          <w:p>
            <w:pPr>
              <w:pStyle w:val="style179"/>
              <w:widowControl w:val="false"/>
              <w:numPr>
                <w:ilvl w:val="0"/>
                <w:numId w:val="0"/>
              </w:numPr>
              <w:ind w:left="1440" w:firstLine="0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5" name="Picture 10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0"/>
                          <pic:cNvPicPr/>
                        </pic:nvPicPr>
                        <pic:blipFill>
                          <a:blip r:embed="rId10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6" name="Picture 20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20"/>
                          <pic:cNvPicPr/>
                        </pic:nvPicPr>
                        <pic:blipFill>
                          <a:blip r:embed="rId11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7" name="Picture 12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2"/>
                          <pic:cNvPicPr/>
                        </pic:nvPicPr>
                        <pic:blipFill>
                          <a:blip r:embed="rId12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packet reached at common router between two receiving networks.</w:t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8" name="Picture 13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3"/>
                          <pic:cNvPicPr/>
                        </pic:nvPicPr>
                        <pic:blipFill>
                          <a:blip r:embed="rId13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packets are reached at their last network and distributed through the switch from their network.</w:t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39" name="Picture 15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5"/>
                          <pic:cNvPicPr/>
                        </pic:nvPicPr>
                        <pic:blipFill>
                          <a:blip r:embed="rId1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40" name="Picture 21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21"/>
                          <pic:cNvPicPr/>
                        </pic:nvPicPr>
                        <pic:blipFill>
                          <a:blip r:embed="rId15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/>
              <w:drawing>
                <wp:inline distL="0" distT="0" distB="0" distR="0">
                  <wp:extent cx="5731510" cy="3223895"/>
                  <wp:effectExtent l="0" t="0" r="0" b="0"/>
                  <wp:docPr id="1041" name="Picture 22" descr="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22"/>
                          <pic:cNvPicPr/>
                        </pic:nvPicPr>
                        <pic:blipFill>
                          <a:blip r:embed="rId16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5731510" cy="322389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Packets are successfully received in their destination.</w:t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Similarly , We can transfer the packet or any other information through this Network in any department of the Hospital.</w:t>
            </w: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  <w:bookmarkStart w:id="1" w:name="30j0zll"/>
          <w:bookmarkEnd w:id="1"/>
          <w:p>
            <w:pPr>
              <w:pStyle w:val="style0"/>
              <w:widowControl w:val="false"/>
              <w:rPr>
                <w:sz w:val="22"/>
                <w:szCs w:val="22"/>
              </w:rPr>
            </w:pPr>
          </w:p>
        </w:tc>
      </w:tr>
    </w:tbl>
    <w:p>
      <w:pPr>
        <w:pStyle w:val="style0"/>
        <w:rPr/>
      </w:pPr>
    </w:p>
    <w:sectPr>
      <w:headerReference w:type="even" r:id="rId17"/>
      <w:headerReference w:type="default" r:id="rId18"/>
      <w:footerReference w:type="default" r:id="rId19"/>
      <w:headerReference w:type="first" r:id="rId20"/>
      <w:type w:val="nextPage"/>
      <w:pgSz w:w="11906" w:h="16838" w:orient="portrait"/>
      <w:pgMar w:top="1440" w:right="1440" w:bottom="1440" w:left="1440" w:header="144" w:footer="374" w:gutter="0"/>
      <w:pgNumType w:fmt="decimal" w:start="1"/>
      <w:textDirection w:val="lrTb"/>
      <w:docGrid w:type="default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footer3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tabs>
        <w:tab w:val="clear" w:pos="720"/>
      </w:tabs>
      <w:ind w:left="-720" w:firstLine="0"/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t>Department of Electronics Engineering, YCCE, Nagpur</w:t>
    </w: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0"/>
      <w:rPr>
        <w:color w:val="000000"/>
      </w:rPr>
    </w:pPr>
    <w:r>
      <w:rPr>
        <w:color w:val="000000"/>
      </w:rPr>
      <w:drawing>
        <wp:anchor distT="0" distB="0" distL="0" distR="0" simplePos="false" relativeHeight="2" behindDoc="true" locked="false" layoutInCell="true" allowOverlap="true">
          <wp:simplePos x="0" y="0"/>
          <wp:positionH relativeFrom="leftMargin">
            <wp:align>center</wp:align>
          </wp:positionH>
          <wp:positionV relativeFrom="topMargin">
            <wp:align>center</wp:align>
          </wp:positionV>
          <wp:extent cx="2428875" cy="2792730"/>
          <wp:effectExtent l="0" t="0" r="0" b="0"/>
          <wp:wrapNone/>
          <wp:docPr id="4097" name="image5.jpg" descr=""/>
          <wp:cNvGraphicFramePr>
            <a:graphicFrameLocks xmlns:a="http://schemas.openxmlformats.org/drawingml/2006/main" noChangeAspect="false" noSelect="false" noResize="false" noGrp="false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5.jpg"/>
                  <pic:cNvPicPr/>
                </pic:nvPicPr>
                <pic:blipFill>
                  <a:blip r:embed="rId1" cstate="print"/>
                  <a:srcRect l="0" t="0" r="0" b="0"/>
                  <a:stretch/>
                </pic:blipFill>
                <pic:spPr>
                  <a:xfrm rot="0">
                    <a:off x="0" y="0"/>
                    <a:ext cx="2428875" cy="2792730"/>
                  </a:xfrm>
                  <a:prstGeom prst="rect"/>
                  <a:ln cmpd="sng" cap="flat" w="9525">
                    <a:solidFill>
                      <a:srgbClr val="000000"/>
                    </a:solidFill>
                    <a:prstDash val="solid"/>
                    <a:round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4111"/>
      <w:rPr/>
    </w:pPr>
  </w:p>
</w:hdr>
</file>

<file path=word/header4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p>
    <w:pPr>
      <w:pStyle w:val="style4111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FFFFFFFF"/>
    <w:lvl w:ilvl="0">
      <w:start w:val="1"/>
      <w:numFmt w:val="decimal"/>
      <w:lvlText w:val="%1.)"/>
      <w:lvlJc w:val="left"/>
      <w:pPr>
        <w:tabs>
          <w:tab w:val="left" w:leader="none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leader="none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leader="none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leader="none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leader="none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leader="none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leader="none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leader="none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leader="none" w:pos="0"/>
        </w:tabs>
        <w:ind w:left="6480" w:hanging="180"/>
      </w:pPr>
    </w:lvl>
  </w:abstractNum>
  <w:abstractNum w:abstractNumId="1">
    <w:nsid w:val="00000001"/>
    <w:multiLevelType w:val="multilevel"/>
    <w:tmpl w:val="FFFFFFFF"/>
    <w:lvl w:ilvl="0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left" w:leader="none" w:pos="0"/>
        </w:tabs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45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hyphenationZon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GB" w:bidi="" w:eastAsia="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Times New Roman" w:cs="Times New Roman" w:eastAsia="Times New Roman" w:hAnsi="Times New Roman"/>
        <w:sz w:val="24"/>
        <w:szCs w:val="24"/>
        <w:lang w:val="en-US" w:bidi="ar-SA" w:eastAsia="en-GB"/>
      </w:rPr>
    </w:rPrDefault>
    <w:pPrDefault>
      <w:pPr>
        <w:suppressAutoHyphens/>
      </w:pPr>
    </w:pPrDefault>
  </w:docDefaults>
  <w:style w:type="paragraph" w:default="1" w:styleId="style0">
    <w:name w:val="Normal"/>
    <w:next w:val="style0"/>
    <w:qFormat/>
    <w:pPr>
      <w:widowControl/>
      <w:bidi w:val="false"/>
      <w:spacing w:before="0" w:after="0"/>
      <w:jc w:val="left"/>
    </w:pPr>
    <w:rPr>
      <w:rFonts w:ascii="Times New Roman" w:cs="Times New Roman" w:eastAsia="Times New Roman" w:hAnsi="Times New Roman"/>
      <w:color w:val="auto"/>
      <w:kern w:val="0"/>
      <w:sz w:val="24"/>
      <w:szCs w:val="24"/>
      <w:lang w:val="en-US" w:bidi="ar-SA" w:eastAsia="en-GB"/>
    </w:rPr>
  </w:style>
  <w:style w:type="paragraph" w:customStyle="1" w:styleId="style4097">
    <w:name w:val="Heading 1"/>
    <w:basedOn w:val="style0"/>
    <w:next w:val="style0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customStyle="1" w:styleId="style4098">
    <w:name w:val="Heading 2"/>
    <w:basedOn w:val="style0"/>
    <w:next w:val="style0"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customStyle="1" w:styleId="style4099">
    <w:name w:val="Heading 3"/>
    <w:basedOn w:val="style0"/>
    <w:next w:val="style0"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customStyle="1" w:styleId="style4100">
    <w:name w:val="Heading 4"/>
    <w:basedOn w:val="style0"/>
    <w:next w:val="style0"/>
    <w:qFormat/>
    <w:uiPriority w:val="9"/>
    <w:pPr>
      <w:keepNext/>
      <w:keepLines/>
      <w:spacing w:before="240" w:after="40"/>
      <w:outlineLvl w:val="3"/>
    </w:pPr>
    <w:rPr>
      <w:b/>
    </w:rPr>
  </w:style>
  <w:style w:type="paragraph" w:customStyle="1" w:styleId="style4101">
    <w:name w:val="Heading 5"/>
    <w:basedOn w:val="style0"/>
    <w:next w:val="style0"/>
    <w:qFormat/>
    <w:uiPriority w:val="9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customStyle="1" w:styleId="style4102">
    <w:name w:val="Heading 6"/>
    <w:basedOn w:val="style0"/>
    <w:next w:val="style0"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yle65">
    <w:name w:val="Default Paragraph Font"/>
    <w:next w:val="style65"/>
    <w:qFormat/>
    <w:uiPriority w:val="1"/>
  </w:style>
  <w:style w:type="character" w:customStyle="1" w:styleId="style4103">
    <w:name w:val="Balloon Text Char"/>
    <w:basedOn w:val="style65"/>
    <w:next w:val="style4103"/>
    <w:qFormat/>
    <w:uiPriority w:val="99"/>
    <w:rPr>
      <w:rFonts w:ascii="Tahoma" w:cs="Tahoma" w:hAnsi="Tahoma"/>
      <w:sz w:val="16"/>
      <w:szCs w:val="16"/>
    </w:rPr>
  </w:style>
  <w:style w:type="character" w:customStyle="1" w:styleId="style4104">
    <w:name w:val="Footer Char_f8231d5e-3f2e-41c4-a204-77cdfb483819"/>
    <w:basedOn w:val="style65"/>
    <w:next w:val="style4104"/>
    <w:qFormat/>
    <w:uiPriority w:val="99"/>
  </w:style>
  <w:style w:type="character" w:customStyle="1" w:styleId="style4105">
    <w:name w:val="Header Char_212fb324-eefd-4017-a414-29280129e2d6"/>
    <w:basedOn w:val="style65"/>
    <w:next w:val="style4105"/>
    <w:qFormat/>
    <w:uiPriority w:val="99"/>
  </w:style>
  <w:style w:type="paragraph" w:customStyle="1" w:styleId="style4106">
    <w:name w:val="Heading"/>
    <w:basedOn w:val="style0"/>
    <w:next w:val="style66"/>
    <w:qFormat/>
    <w:pPr>
      <w:keepNext/>
      <w:spacing w:before="240" w:after="120"/>
    </w:pPr>
    <w:rPr>
      <w:rFonts w:ascii="Liberation Sans" w:cs="Lucida Sans" w:eastAsia="Microsoft YaHei" w:hAnsi="Liberation Sans"/>
      <w:sz w:val="28"/>
      <w:szCs w:val="28"/>
    </w:rPr>
  </w:style>
  <w:style w:type="paragraph" w:styleId="style66">
    <w:name w:val="Body Text"/>
    <w:basedOn w:val="style0"/>
    <w:next w:val="style66"/>
    <w:pPr>
      <w:spacing w:before="0" w:after="140" w:lineRule="auto" w:line="276"/>
    </w:pPr>
    <w:rPr/>
  </w:style>
  <w:style w:type="paragraph" w:styleId="style47">
    <w:name w:val="List"/>
    <w:basedOn w:val="style66"/>
    <w:next w:val="style47"/>
    <w:pPr/>
    <w:rPr>
      <w:rFonts w:cs="Lucida Sans"/>
    </w:rPr>
  </w:style>
  <w:style w:type="paragraph" w:customStyle="1" w:styleId="style4107">
    <w:name w:val="Caption"/>
    <w:basedOn w:val="style0"/>
    <w:next w:val="style4107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style4108">
    <w:name w:val="Index"/>
    <w:basedOn w:val="style0"/>
    <w:next w:val="style4108"/>
    <w:qFormat/>
    <w:pPr>
      <w:suppressLineNumbers/>
    </w:pPr>
    <w:rPr>
      <w:rFonts w:cs="Lucida Sans"/>
    </w:rPr>
  </w:style>
  <w:style w:type="paragraph" w:styleId="style62">
    <w:name w:val="Title"/>
    <w:basedOn w:val="style0"/>
    <w:next w:val="style0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style74">
    <w:name w:val="Subtitle"/>
    <w:basedOn w:val="style0"/>
    <w:next w:val="style0"/>
    <w:qFormat/>
    <w:uiPriority w:val="11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paragraph" w:styleId="style153">
    <w:name w:val="Balloon Text"/>
    <w:basedOn w:val="style0"/>
    <w:next w:val="style153"/>
    <w:qFormat/>
    <w:uiPriority w:val="99"/>
    <w:pPr/>
    <w:rPr>
      <w:rFonts w:ascii="Tahoma" w:cs="Tahoma" w:hAnsi="Tahoma"/>
      <w:sz w:val="16"/>
      <w:szCs w:val="16"/>
    </w:rPr>
  </w:style>
  <w:style w:type="paragraph" w:customStyle="1" w:styleId="style4109">
    <w:name w:val="Header and Footer"/>
    <w:basedOn w:val="style0"/>
    <w:next w:val="style4109"/>
    <w:qFormat/>
    <w:pPr/>
  </w:style>
  <w:style w:type="paragraph" w:customStyle="1" w:styleId="style4110">
    <w:name w:val="Footer"/>
    <w:basedOn w:val="style0"/>
    <w:next w:val="style4110"/>
    <w:uiPriority w:val="99"/>
    <w:pPr>
      <w:tabs>
        <w:tab w:val="clear" w:pos="720"/>
      </w:tabs>
    </w:pPr>
    <w:rPr/>
  </w:style>
  <w:style w:type="paragraph" w:customStyle="1" w:styleId="style4111">
    <w:name w:val="Header"/>
    <w:basedOn w:val="style0"/>
    <w:next w:val="style4111"/>
    <w:uiPriority w:val="99"/>
    <w:pPr>
      <w:tabs>
        <w:tab w:val="clear" w:pos="720"/>
      </w:tabs>
    </w:pPr>
    <w:rPr/>
  </w:style>
  <w:style w:type="paragraph" w:styleId="style179">
    <w:name w:val="List Paragraph"/>
    <w:basedOn w:val="style0"/>
    <w:next w:val="style179"/>
    <w:qFormat/>
    <w:uiPriority w:val="34"/>
    <w:pPr>
      <w:spacing w:before="0" w:after="0"/>
      <w:ind w:left="720" w:firstLine="0"/>
      <w:contextualSpacing/>
    </w:pPr>
    <w:rPr/>
  </w:style>
  <w:style w:type="numbering" w:default="1" w:styleId="style107">
    <w:name w:val="No List"/>
    <w:next w:val="style107"/>
    <w:qFormat/>
    <w:uiPriority w:val="99"/>
    <w:pPr/>
  </w:style>
  <w:style w:type="table" w:default="1" w:styleId="style105">
    <w:name w:val="Normal Table"/>
    <w:next w:val="style105"/>
    <w:uiPriority w:val="99"/>
    <w:pPr/>
    <w:rPr/>
    <w:tblPr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header" Target="header4.xml"/><Relationship Id="rId22" Type="http://schemas.openxmlformats.org/officeDocument/2006/relationships/fontTable" Target="fontTable.xml"/><Relationship Id="rId21" Type="http://schemas.openxmlformats.org/officeDocument/2006/relationships/styles" Target="styles.xml"/><Relationship Id="rId24" Type="http://schemas.openxmlformats.org/officeDocument/2006/relationships/theme" Target="theme/theme1.xml"/><Relationship Id="rId23" Type="http://schemas.openxmlformats.org/officeDocument/2006/relationships/settings" Target="settings.xml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5" Type="http://schemas.openxmlformats.org/officeDocument/2006/relationships/customXml" Target="../customXml/item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header" Target="header1.xml"/><Relationship Id="rId16" Type="http://schemas.openxmlformats.org/officeDocument/2006/relationships/image" Target="media/image15.png"/><Relationship Id="rId19" Type="http://schemas.openxmlformats.org/officeDocument/2006/relationships/footer" Target="footer3.xml"/><Relationship Id="rId18" Type="http://schemas.openxmlformats.org/officeDocument/2006/relationships/header" Target="header2.xml"/>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D681E-FCC5-4E5A-A0F8-D0A8FA56A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Words>316</Words>
  <Pages>10</Pages>
  <Characters>1875</Characters>
  <Application>WPS Office</Application>
  <Paragraphs>455</Paragraphs>
  <CharactersWithSpaces>2057</CharactersWithSpaces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2021-11-23T08:34:00Z</dcterms:created>
  <dc:creator>WPS Office</dc:creator>
  <dc:language>en-IN</dc:language>
  <lastModifiedBy>RMX1921</lastModifiedBy>
  <dcterms:modified xsi:type="dcterms:W3CDTF">2022-11-17T05:39:08Z</dcterms:modified>
  <revision>9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85bcbedb32bc44d18dff9ea6263ec858</vt:lpwstr>
  </property>
</Properties>
</file>